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Аннотация</w:t>
        <w:br/>
        <w:t>к рабочей программе по учебному предмету «Химия»</w:t>
        <w:br/>
        <w:t>10-11клас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c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br/>
        <w:t>Рабочая программа по химии для 10-11класса разработана на основе: федерального</w:t>
        <w:br/>
        <w:t xml:space="preserve">государственного образовательного стандарта общего образования/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Целью учебной рабочей программы является планирование, организация и управление учебным процессом преподавания химии. Рабочая программа определяет конкретно содержание, объем, порядок изучения учебной дисциплины с учетом целей, задач и особенностей учебно - воспитательного процесса образовательного учреждения и контингента обучающихся.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В рабочей программе отражены основное содержание предмета, требования к уровню подготовки учащихся, перечень учебно-методического обеспечения, тематическое</w:t>
        <w:br/>
        <w:t>планирование курса. Изучение химии в 10 и 11 классах построено по линейной схеме. В</w:t>
        <w:br/>
        <w:t>10 классе излагается материал органической химии, а в 11 классе — неорганической</w:t>
        <w:br/>
        <w:t>химии, общей химии, химической технологии. Программа по химии для среднего общего</w:t>
        <w:br/>
        <w:t xml:space="preserve">образования рассчитана на 67 ч  - 1 ч в неделю в 10 классе (34 ч в год) и 1 ч в неделю в 11 классе (33 ч в год).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Программа ориентирована на системно-деятельностный подход, применение</w:t>
        <w:br/>
        <w:t>модульной, ИКТ-технологий, проблемного метода и предусматривает проведение</w:t>
        <w:br/>
        <w:t>традиционных уроков. Важная роль отводится демонстрационным опытам, лабораторным</w:t>
        <w:br/>
        <w:t>и практическим работам, которые характеризуют экспериментальные аспекты химии и развивают практические навыки учащихся.  Итоговый контроль: контрольная работа, тестовая работа.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Краткая характеристика сущности предмета.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Программа Общей химии предусматривает формирование у учащихся общеучебных умений и навыков, универсальных способов деятельности и ключевых компетенций, таких как: умение самостоятельно и мотивированно организовать свою познавательную деятельность; использовать элементы причинно-следственного и структурно-функционального анализа; определение сущностных характеристик изучаемого объекта; умение развернуто обосновать суждения, давать определения, проводить доказательства; оценивание и корректировка своего поведение в окружающем мире. 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b/>
          <w:b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ru-RU"/>
        </w:rPr>
        <w:t>Цели и задачи курса: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- Освоение знаний о химической составляющей естественно- научной картины мира,</w:t>
        <w:br/>
        <w:t>важнейших химических понятиях, законах и теориях;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- Овладение умениями применять полученные знания для объяснения разнообразных</w:t>
        <w:br/>
        <w:t>химических явлений и свойств веществ, оценки роли химии в развитии современных</w:t>
        <w:br/>
        <w:t>технологий и получения новых материалов;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- Развитие познавательных интересов и интеллектуальных способностей в процессе</w:t>
        <w:br/>
        <w:t>самостоятельного приобретения химических знаний с использованием различных</w:t>
        <w:br/>
        <w:t>источников информации, в том числе компьютерных;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- Воспитание убежденности в позитивной роли химии в жизни современного</w:t>
        <w:br/>
        <w:t>общества, необходимости химически грамотного отношения к своему здоровью и</w:t>
        <w:br/>
        <w:t>окружающей среде;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- Применение полученных знаний и умений для безопасного использования веществ и</w:t>
        <w:br/>
        <w:t>материалов в быту, сельском хозяйстве и на производстве, решение практических задач в</w:t>
        <w:br/>
        <w:t>повседневной жизни, предупреждения явлений, наносящих вред здоровью человека и</w:t>
        <w:br/>
        <w:t>окружающей среде.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- Освоение системы знаний о химической составляющей естественнонаучной картины мира, а так же о системе важнейших химических понятий, законов и теорий;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- Овладение умениями применять полученные знания для объяснения разнообразных</w:t>
        <w:br/>
        <w:t>химических явлений и свойств веществ; оценка роли химии в развитии современных</w:t>
        <w:br/>
        <w:t>технологий и получении новых материалов;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- Развитие познавательных интересов и интеллектуальных способностей в процессе</w:t>
        <w:br/>
        <w:t>самостоятельного приобретения знаний и умений по химии с использованием различных</w:t>
        <w:br/>
        <w:t>источников информации, в том числе компьютерных технологий;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- Воспитание убежденности в познаваемости мира, необходимости весте здоровый образ</w:t>
        <w:br/>
        <w:t>жизни, химически грамотного отношения к среде обитания;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- Применение полученных знаний и умений по химии в повседневной жизни, а так же для</w:t>
        <w:br/>
        <w:t>решения практических задач в сельском хозяйстве и промышленном производстве.</w:t>
      </w:r>
    </w:p>
    <w:p>
      <w:pPr>
        <w:pStyle w:val="Normal"/>
        <w:spacing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Общая характеристика и структура курса</w:t>
        <w:br/>
        <w:t>Рабочая программа рассчитана на 34 учебных часа, из расчета 1 час в неделю.</w:t>
      </w:r>
    </w:p>
    <w:p>
      <w:pPr>
        <w:pStyle w:val="Normal"/>
        <w:spacing w:before="0" w:after="0"/>
        <w:ind w:firstLine="708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Markedcontent" w:customStyle="1">
    <w:name w:val="markedcontent"/>
    <w:basedOn w:val="DefaultParagraphFont"/>
    <w:qFormat/>
    <w:rsid w:val="007163bd"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Droid Sans Fallback" w:cs="Droid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Droid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Droid 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Application>LibreOffice/7.4.4.2$Linux_X86_64 LibreOffice_project/40$Build-2</Application>
  <AppVersion>15.0000</AppVersion>
  <Pages>2</Pages>
  <Words>494</Words>
  <Characters>3515</Characters>
  <CharactersWithSpaces>3998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2022-10-31T01:30:00Z</dcterms:created>
  <dc:creator>Егор</dc:creator>
  <dc:description/>
  <dc:language>ru-RU</dc:language>
  <cp:lastModifiedBy/>
  <dcterms:modified xsi:type="dcterms:W3CDTF">2023-10-24T19:48:47Z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